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4586"/>
        <w:gridCol w:w="1396"/>
        <w:gridCol w:w="1610"/>
        <w:gridCol w:w="1039"/>
      </w:tblGrid>
      <w:tr w:rsidR="00CA0BBA" w:rsidRPr="00CA0BBA" w:rsidTr="00CA0BBA">
        <w:trPr>
          <w:trHeight w:val="990"/>
        </w:trPr>
        <w:tc>
          <w:tcPr>
            <w:tcW w:w="9350" w:type="dxa"/>
            <w:gridSpan w:val="5"/>
            <w:hideMark/>
          </w:tcPr>
          <w:p w:rsidR="00CA0BBA" w:rsidRPr="00CA0BBA" w:rsidRDefault="00CA0BBA" w:rsidP="00CA0BBA">
            <w:pPr>
              <w:rPr>
                <w:b/>
                <w:bCs/>
              </w:rPr>
            </w:pPr>
            <w:r w:rsidRPr="00CA0BBA">
              <w:rPr>
                <w:b/>
                <w:bCs/>
              </w:rPr>
              <w:t>DANH SÁCH CÁC XÃ THỰC HIỆN THU NỘP QUỸ  PHÒNG CHỐNG THIÊN TAI NĂM 2024</w:t>
            </w:r>
          </w:p>
        </w:tc>
      </w:tr>
      <w:tr w:rsidR="00CA0BBA" w:rsidRPr="00CA0BBA" w:rsidTr="00CA0BBA">
        <w:trPr>
          <w:trHeight w:val="300"/>
        </w:trPr>
        <w:tc>
          <w:tcPr>
            <w:tcW w:w="719" w:type="dxa"/>
            <w:noWrap/>
            <w:hideMark/>
          </w:tcPr>
          <w:p w:rsidR="00CA0BBA" w:rsidRPr="00CA0BBA" w:rsidRDefault="00CA0BBA"/>
        </w:tc>
        <w:tc>
          <w:tcPr>
            <w:tcW w:w="4586" w:type="dxa"/>
            <w:noWrap/>
            <w:hideMark/>
          </w:tcPr>
          <w:p w:rsidR="00CA0BBA" w:rsidRPr="00CA0BBA" w:rsidRDefault="00CA0BBA"/>
        </w:tc>
        <w:tc>
          <w:tcPr>
            <w:tcW w:w="1396" w:type="dxa"/>
            <w:noWrap/>
            <w:hideMark/>
          </w:tcPr>
          <w:p w:rsidR="00CA0BBA" w:rsidRPr="00CA0BBA" w:rsidRDefault="00CA0BBA"/>
        </w:tc>
        <w:tc>
          <w:tcPr>
            <w:tcW w:w="1610" w:type="dxa"/>
            <w:noWrap/>
            <w:hideMark/>
          </w:tcPr>
          <w:p w:rsidR="00CA0BBA" w:rsidRPr="00CA0BBA" w:rsidRDefault="00CA0BBA">
            <w:pPr>
              <w:rPr>
                <w:i/>
                <w:iCs/>
              </w:rPr>
            </w:pPr>
            <w:r w:rsidRPr="00CA0BBA">
              <w:rPr>
                <w:i/>
                <w:iCs/>
              </w:rPr>
              <w:t>Đơn vị Vn Đồng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>
            <w:pPr>
              <w:rPr>
                <w:i/>
                <w:iCs/>
              </w:rPr>
            </w:pPr>
          </w:p>
        </w:tc>
      </w:tr>
      <w:tr w:rsidR="00CA0BBA" w:rsidRPr="00CA0BBA" w:rsidTr="00CA0BBA">
        <w:trPr>
          <w:trHeight w:val="645"/>
        </w:trPr>
        <w:tc>
          <w:tcPr>
            <w:tcW w:w="719" w:type="dxa"/>
            <w:vMerge w:val="restart"/>
            <w:hideMark/>
          </w:tcPr>
          <w:p w:rsidR="00CA0BBA" w:rsidRPr="00CA0BBA" w:rsidRDefault="00CA0BBA" w:rsidP="00CA0BBA">
            <w:pPr>
              <w:rPr>
                <w:b/>
                <w:bCs/>
              </w:rPr>
            </w:pPr>
            <w:r w:rsidRPr="00CA0BBA">
              <w:rPr>
                <w:b/>
                <w:bCs/>
              </w:rPr>
              <w:t>STT</w:t>
            </w:r>
          </w:p>
        </w:tc>
        <w:tc>
          <w:tcPr>
            <w:tcW w:w="4586" w:type="dxa"/>
            <w:vMerge w:val="restart"/>
            <w:hideMark/>
          </w:tcPr>
          <w:p w:rsidR="00CA0BBA" w:rsidRPr="00CA0BBA" w:rsidRDefault="00CA0BBA" w:rsidP="00CA0BBA">
            <w:pPr>
              <w:rPr>
                <w:b/>
                <w:bCs/>
              </w:rPr>
            </w:pPr>
            <w:r w:rsidRPr="00CA0BBA">
              <w:rPr>
                <w:b/>
                <w:bCs/>
              </w:rPr>
              <w:t>Tên cơ quan, đơn vị</w:t>
            </w:r>
          </w:p>
        </w:tc>
        <w:tc>
          <w:tcPr>
            <w:tcW w:w="1396" w:type="dxa"/>
            <w:vMerge w:val="restart"/>
            <w:hideMark/>
          </w:tcPr>
          <w:p w:rsidR="00CA0BBA" w:rsidRPr="00CA0BBA" w:rsidRDefault="00CA0BBA" w:rsidP="00CA0BBA">
            <w:pPr>
              <w:rPr>
                <w:b/>
                <w:bCs/>
              </w:rPr>
            </w:pPr>
            <w:r w:rsidRPr="00CA0BBA">
              <w:rPr>
                <w:b/>
                <w:bCs/>
              </w:rPr>
              <w:t>Chỉ tiêu Thu năm 2024</w:t>
            </w:r>
          </w:p>
        </w:tc>
        <w:tc>
          <w:tcPr>
            <w:tcW w:w="1610" w:type="dxa"/>
            <w:vMerge w:val="restart"/>
            <w:hideMark/>
          </w:tcPr>
          <w:p w:rsidR="00CA0BBA" w:rsidRPr="00CA0BBA" w:rsidRDefault="00CA0BBA" w:rsidP="00CA0BBA">
            <w:pPr>
              <w:rPr>
                <w:b/>
                <w:bCs/>
              </w:rPr>
            </w:pPr>
            <w:r w:rsidRPr="00CA0BBA">
              <w:rPr>
                <w:b/>
                <w:bCs/>
              </w:rPr>
              <w:t>Số đã nộp</w:t>
            </w:r>
          </w:p>
        </w:tc>
        <w:tc>
          <w:tcPr>
            <w:tcW w:w="1039" w:type="dxa"/>
            <w:vMerge w:val="restart"/>
            <w:hideMark/>
          </w:tcPr>
          <w:p w:rsidR="00CA0BBA" w:rsidRPr="00CA0BBA" w:rsidRDefault="00CA0BBA" w:rsidP="00CA0BBA">
            <w:pPr>
              <w:rPr>
                <w:b/>
                <w:bCs/>
              </w:rPr>
            </w:pPr>
            <w:r w:rsidRPr="00CA0BBA">
              <w:rPr>
                <w:b/>
                <w:bCs/>
              </w:rPr>
              <w:t xml:space="preserve"> Tỷ lệ 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vMerge/>
            <w:hideMark/>
          </w:tcPr>
          <w:p w:rsidR="00CA0BBA" w:rsidRPr="00CA0BBA" w:rsidRDefault="00CA0BBA">
            <w:pPr>
              <w:rPr>
                <w:b/>
                <w:bCs/>
              </w:rPr>
            </w:pPr>
          </w:p>
        </w:tc>
        <w:tc>
          <w:tcPr>
            <w:tcW w:w="4586" w:type="dxa"/>
            <w:vMerge/>
            <w:hideMark/>
          </w:tcPr>
          <w:p w:rsidR="00CA0BBA" w:rsidRPr="00CA0BBA" w:rsidRDefault="00CA0BBA">
            <w:pPr>
              <w:rPr>
                <w:b/>
                <w:bCs/>
              </w:rPr>
            </w:pPr>
          </w:p>
        </w:tc>
        <w:tc>
          <w:tcPr>
            <w:tcW w:w="1396" w:type="dxa"/>
            <w:vMerge/>
            <w:hideMark/>
          </w:tcPr>
          <w:p w:rsidR="00CA0BBA" w:rsidRPr="00CA0BBA" w:rsidRDefault="00CA0BBA">
            <w:pPr>
              <w:rPr>
                <w:b/>
                <w:bCs/>
              </w:rPr>
            </w:pPr>
          </w:p>
        </w:tc>
        <w:tc>
          <w:tcPr>
            <w:tcW w:w="1610" w:type="dxa"/>
            <w:vMerge/>
            <w:hideMark/>
          </w:tcPr>
          <w:p w:rsidR="00CA0BBA" w:rsidRPr="00CA0BBA" w:rsidRDefault="00CA0BBA">
            <w:pPr>
              <w:rPr>
                <w:b/>
                <w:bCs/>
              </w:rPr>
            </w:pPr>
          </w:p>
        </w:tc>
        <w:tc>
          <w:tcPr>
            <w:tcW w:w="1039" w:type="dxa"/>
            <w:vMerge/>
            <w:hideMark/>
          </w:tcPr>
          <w:p w:rsidR="00CA0BBA" w:rsidRPr="00CA0BBA" w:rsidRDefault="00CA0BBA">
            <w:pPr>
              <w:rPr>
                <w:b/>
                <w:bCs/>
              </w:rPr>
            </w:pPr>
          </w:p>
        </w:tc>
        <w:bookmarkStart w:id="0" w:name="_GoBack"/>
        <w:bookmarkEnd w:id="0"/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pPr>
              <w:rPr>
                <w:b/>
                <w:bCs/>
              </w:rPr>
            </w:pPr>
            <w:r w:rsidRPr="00CA0BBA">
              <w:rPr>
                <w:b/>
                <w:bCs/>
              </w:rPr>
              <w:t> </w:t>
            </w:r>
          </w:p>
        </w:tc>
        <w:tc>
          <w:tcPr>
            <w:tcW w:w="4586" w:type="dxa"/>
            <w:noWrap/>
            <w:hideMark/>
          </w:tcPr>
          <w:p w:rsidR="00CA0BBA" w:rsidRPr="00CA0BBA" w:rsidRDefault="00CA0BBA">
            <w:pPr>
              <w:rPr>
                <w:b/>
                <w:bCs/>
              </w:rPr>
            </w:pPr>
            <w:r w:rsidRPr="00CA0BBA">
              <w:rPr>
                <w:b/>
                <w:bCs/>
              </w:rPr>
              <w:t xml:space="preserve">Các xã </w:t>
            </w:r>
          </w:p>
        </w:tc>
        <w:tc>
          <w:tcPr>
            <w:tcW w:w="1396" w:type="dxa"/>
            <w:noWrap/>
            <w:hideMark/>
          </w:tcPr>
          <w:p w:rsidR="00CA0BBA" w:rsidRPr="00CA0BBA" w:rsidRDefault="00CA0BBA" w:rsidP="00CA0BBA">
            <w:pPr>
              <w:rPr>
                <w:b/>
                <w:bCs/>
              </w:rPr>
            </w:pPr>
            <w:r w:rsidRPr="00CA0BBA">
              <w:rPr>
                <w:b/>
                <w:bCs/>
              </w:rPr>
              <w:t>76.379.748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 w:rsidP="00CA0BBA">
            <w:pPr>
              <w:rPr>
                <w:b/>
                <w:bCs/>
              </w:rPr>
            </w:pPr>
            <w:r w:rsidRPr="00CA0BBA">
              <w:rPr>
                <w:b/>
                <w:bCs/>
              </w:rPr>
              <w:t>90.222.222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>
            <w:pPr>
              <w:rPr>
                <w:b/>
                <w:bCs/>
              </w:rPr>
            </w:pPr>
            <w:r w:rsidRPr="00CA0BBA">
              <w:rPr>
                <w:b/>
                <w:bCs/>
              </w:rPr>
              <w:t> 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1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TT Gia Ray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5.063.620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5.064.000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100,01%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2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Bảo Hòa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4.063.620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4.063.620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100,00%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3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Lang Minh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4.904.077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4.905.000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100,02%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4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Suối Cao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4.116.801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4.120.000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100,08%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5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Suối Cát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3.169.982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3.186.000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100,51%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6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Xuân Bắc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7.063.620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7.063.620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100,00%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7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Xuân Định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5.063.620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5.600.000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110,59%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8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Xuân Phú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3.169.982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4.345.982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137,10%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9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Xuân Hiệp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5.063.620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5.100.000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100,72%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10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Xuân Hòa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5.063.620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5.064.000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100,01%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11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Xuân Hưng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6.116.801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16.525.000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270,16%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12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Xuân Tâm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6.169.982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7.710.000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124,96%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13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Xuân Thành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4.116.801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4.120.000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100,08%</w:t>
            </w:r>
          </w:p>
        </w:tc>
      </w:tr>
      <w:tr w:rsidR="00CA0BBA" w:rsidRPr="00CA0BBA" w:rsidTr="00CA0BBA">
        <w:trPr>
          <w:trHeight w:val="315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14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Xuân Thọ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7.116.801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7.155.000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100,54%</w:t>
            </w:r>
          </w:p>
        </w:tc>
      </w:tr>
      <w:tr w:rsidR="00CA0BBA" w:rsidRPr="00CA0BBA" w:rsidTr="00CA0BBA">
        <w:trPr>
          <w:trHeight w:val="720"/>
        </w:trPr>
        <w:tc>
          <w:tcPr>
            <w:tcW w:w="719" w:type="dxa"/>
            <w:noWrap/>
            <w:hideMark/>
          </w:tcPr>
          <w:p w:rsidR="00CA0BBA" w:rsidRPr="00CA0BBA" w:rsidRDefault="00CA0BBA" w:rsidP="00CA0BBA">
            <w:r w:rsidRPr="00CA0BBA">
              <w:t>15</w:t>
            </w:r>
          </w:p>
        </w:tc>
        <w:tc>
          <w:tcPr>
            <w:tcW w:w="4586" w:type="dxa"/>
            <w:hideMark/>
          </w:tcPr>
          <w:p w:rsidR="00CA0BBA" w:rsidRPr="00CA0BBA" w:rsidRDefault="00CA0BBA">
            <w:r w:rsidRPr="00CA0BBA">
              <w:t>UBND Xã Xuân Trường</w:t>
            </w:r>
          </w:p>
        </w:tc>
        <w:tc>
          <w:tcPr>
            <w:tcW w:w="1396" w:type="dxa"/>
            <w:hideMark/>
          </w:tcPr>
          <w:p w:rsidR="00CA0BBA" w:rsidRPr="00CA0BBA" w:rsidRDefault="00CA0BBA" w:rsidP="00CA0BBA">
            <w:r w:rsidRPr="00CA0BBA">
              <w:t>6.116.801</w:t>
            </w:r>
          </w:p>
        </w:tc>
        <w:tc>
          <w:tcPr>
            <w:tcW w:w="1610" w:type="dxa"/>
            <w:noWrap/>
            <w:hideMark/>
          </w:tcPr>
          <w:p w:rsidR="00CA0BBA" w:rsidRPr="00CA0BBA" w:rsidRDefault="00CA0BBA">
            <w:r w:rsidRPr="00CA0BBA">
              <w:t xml:space="preserve">           6.200.000 </w:t>
            </w:r>
          </w:p>
        </w:tc>
        <w:tc>
          <w:tcPr>
            <w:tcW w:w="1039" w:type="dxa"/>
            <w:noWrap/>
            <w:hideMark/>
          </w:tcPr>
          <w:p w:rsidR="00CA0BBA" w:rsidRPr="00CA0BBA" w:rsidRDefault="00CA0BBA" w:rsidP="00CA0BBA">
            <w:r w:rsidRPr="00CA0BBA">
              <w:t>101,36%</w:t>
            </w:r>
          </w:p>
        </w:tc>
      </w:tr>
    </w:tbl>
    <w:p w:rsidR="008B3753" w:rsidRDefault="00CA0BBA"/>
    <w:sectPr w:rsidR="008B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BA"/>
    <w:rsid w:val="001D4A6B"/>
    <w:rsid w:val="008D4958"/>
    <w:rsid w:val="00CA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B4509-C8FE-4EA0-8B71-103654C1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QY5UZ4ZQWDMN-1850682920-5374</_dlc_DocId>
    <_dlc_DocIdUrl xmlns="df6cab6d-25a5-4a45-89de-f19c5af208b6">
      <Url>https://xuanloc.dongnai.gov.vn/_layouts/15/DocIdRedir.aspx?ID=QY5UZ4ZQWDMN-1850682920-5374</Url>
      <Description>QY5UZ4ZQWDMN-1850682920-5374</Description>
    </_dlc_DocIdUrl>
  </documentManagement>
</p:properties>
</file>

<file path=customXml/itemProps1.xml><?xml version="1.0" encoding="utf-8"?>
<ds:datastoreItem xmlns:ds="http://schemas.openxmlformats.org/officeDocument/2006/customXml" ds:itemID="{2E4E7928-5FC2-4A32-BDF2-B87FB8702092}"/>
</file>

<file path=customXml/itemProps2.xml><?xml version="1.0" encoding="utf-8"?>
<ds:datastoreItem xmlns:ds="http://schemas.openxmlformats.org/officeDocument/2006/customXml" ds:itemID="{AB5BBB4A-489A-4E08-BB19-D423B4A32A87}"/>
</file>

<file path=customXml/itemProps3.xml><?xml version="1.0" encoding="utf-8"?>
<ds:datastoreItem xmlns:ds="http://schemas.openxmlformats.org/officeDocument/2006/customXml" ds:itemID="{843BE749-89B4-4957-A645-E52FE2189913}"/>
</file>

<file path=customXml/itemProps4.xml><?xml version="1.0" encoding="utf-8"?>
<ds:datastoreItem xmlns:ds="http://schemas.openxmlformats.org/officeDocument/2006/customXml" ds:itemID="{8F9A69C5-3C7A-42FE-A302-A7EDC199D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Tien Ich May Tinh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Le Tien Duat</cp:lastModifiedBy>
  <cp:revision>1</cp:revision>
  <dcterms:created xsi:type="dcterms:W3CDTF">2025-03-18T03:46:00Z</dcterms:created>
  <dcterms:modified xsi:type="dcterms:W3CDTF">2025-03-18T03:46:00Z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aedf125d-8f88-4cbe-90c1-8559c759b650</vt:lpwstr>
  </property>
</Properties>
</file>